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407" w:rsidRPr="007739A8" w:rsidRDefault="00083407" w:rsidP="009D0CF5">
      <w:pPr>
        <w:spacing w:after="0" w:line="238" w:lineRule="auto"/>
        <w:ind w:left="30" w:right="3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Перечень вопросов для проведения промежуточной аттестации</w:t>
      </w:r>
      <w:r w:rsidR="009D0CF5"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</w:t>
      </w:r>
      <w:r w:rsidR="009D0CF5" w:rsidRPr="007739A8">
        <w:rPr>
          <w:rFonts w:ascii="Times New Roman" w:hAnsi="Times New Roman" w:cs="Times New Roman"/>
          <w:sz w:val="28"/>
          <w:szCs w:val="28"/>
          <w:lang w:val="ru-RU"/>
        </w:rPr>
        <w:t>о дисциплине «</w:t>
      </w:r>
      <w:r w:rsidRPr="007739A8">
        <w:rPr>
          <w:rFonts w:ascii="Times New Roman" w:hAnsi="Times New Roman" w:cs="Times New Roman"/>
          <w:sz w:val="28"/>
          <w:szCs w:val="28"/>
          <w:lang w:val="ru-RU"/>
        </w:rPr>
        <w:t>Правовая охрана интеллектуальной собственности</w:t>
      </w:r>
      <w:r w:rsidR="009D0CF5" w:rsidRPr="007739A8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1. Интеллектуальная собственность в российском законодательстве.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2. Авторское право в российском законодательстве.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3. Произведение как объект авторского права.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4. Произведения, не охраняемые авторским правом.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5. История развития авторского права в России.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6. История развития авторского права в развитых европейских странах.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7. Объекты авторского права.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8. Субъекты авторского права.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9. Виды авторского права.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10. Имущественные права авторов.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11. Личные неимущественные права авторов.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12. Содержание первого закона об авторском праве в России.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13. Основные положения Всемирной (Женевской) конвенции.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14. Достоинства и недостатки первого Патентного закона России.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15. Содержание Патентного закона РФ.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16. Основные категории патентного права.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17. Изобретение, как объект патентного права.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18. Промышленный образец, как объект патентного права.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19. Полезная модель, как объект патентного права.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20. Товарный знак, как объект патентного права.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21. Топология интегральной микросхемы и ее защита.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22. Критерии селекционного достижения для правовой охраны.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23. Ноу-хау и ее признаки.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24. Способы защиты авторских прав.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25. Виды лицензий.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26. Стандартные условия лицензионного договора.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27. Заявка на получение патента.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28. Структура описания и формула изобретения.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29. Охрана произведений на территории другого государства.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30. Международная патентная классификация.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31. Функционально-стоимостный анализ как метод поиска новых технических решений.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32. Органы защиты авторских прав.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33. Правила расчетов стоимости патентов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34. Правила расчетов стоимости лицензионных договоров.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35. Соглашение по торговым аспектам прав интеллектуальной собственности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36. Международные соглашения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37. Виды защиты авторских прав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38. Права соавторства для написания научных отчетов, статей и докладов, структуру и правила оформления</w:t>
      </w:r>
      <w:r w:rsidR="00B40D77"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исследовательской работы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39. Основные виды товарных знаков. Требования, предъявляемые к регистрируемым товарным знакам.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40. Защита авторских прав в интернете.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41. Субъекты прав на товарный знак, знак обслуживания, наименование места происхождения товара.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42. Использование товарного знака, знака обслуживания, наименования места происхождения товара.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43. Передача прав на товарный знак и знак обслуживания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44. Защита прав на товарный знак, знак обслуживание, наименования места происхождения товара.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45. Понятие и признаки товарного знака, знака обслуживания, наименования места происхождения товара.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46. Виды товарных знаков, знаков обслуживания, наименований мест происхождения товаров.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47. Обозначения, не признаваемые товарным знаком, знаком обслуживания, наименованием места происхождения</w:t>
      </w:r>
      <w:r w:rsidR="00E04AB5"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товара.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48. Субъекты прав на товарный знак, знак обслуживания, наименование места происхождения товара.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49. Использование товарного знака, знака обслуживания, наименования места происхождения товара.</w:t>
      </w:r>
    </w:p>
    <w:p w:rsidR="00083407" w:rsidRPr="007739A8" w:rsidRDefault="00083407" w:rsidP="00083407">
      <w:pPr>
        <w:spacing w:after="0" w:line="238" w:lineRule="auto"/>
        <w:ind w:left="30" w:right="30"/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50. Передача прав на товарный знак и знак обслуживания</w:t>
      </w:r>
      <w:r w:rsidR="00AB784C"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16EDF" w:rsidRPr="009D0CF5" w:rsidRDefault="00083407" w:rsidP="0008340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7739A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51. Защита прав на товарный знак, знак обслуживание, наименования места происхождения товара.</w:t>
      </w:r>
      <w:bookmarkStart w:id="0" w:name="_GoBack"/>
      <w:bookmarkEnd w:id="0"/>
    </w:p>
    <w:sectPr w:rsidR="00716EDF" w:rsidRPr="009D0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407"/>
    <w:rsid w:val="00055090"/>
    <w:rsid w:val="00083407"/>
    <w:rsid w:val="00330677"/>
    <w:rsid w:val="00335999"/>
    <w:rsid w:val="00463EA7"/>
    <w:rsid w:val="005F13E4"/>
    <w:rsid w:val="00716EDF"/>
    <w:rsid w:val="007739A8"/>
    <w:rsid w:val="009A50F4"/>
    <w:rsid w:val="009D0CF5"/>
    <w:rsid w:val="00A045AA"/>
    <w:rsid w:val="00AB784C"/>
    <w:rsid w:val="00B264B8"/>
    <w:rsid w:val="00B313BC"/>
    <w:rsid w:val="00B40D77"/>
    <w:rsid w:val="00E04AB5"/>
    <w:rsid w:val="00F43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4DC1F"/>
  <w15:chartTrackingRefBased/>
  <w15:docId w15:val="{51F22CF7-E74D-4DAB-95FB-6A3608A20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407"/>
    <w:pPr>
      <w:spacing w:after="200" w:line="276" w:lineRule="auto"/>
      <w:ind w:firstLine="0"/>
    </w:pPr>
    <w:rPr>
      <w:rFonts w:asciiTheme="minorHAnsi" w:eastAsiaTheme="minorEastAsia" w:hAnsiTheme="minorHAnsi"/>
      <w:sz w:val="22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Zenbook</dc:creator>
  <cp:keywords/>
  <dc:description/>
  <cp:lastModifiedBy>Zenbook</cp:lastModifiedBy>
  <cp:revision>3</cp:revision>
  <dcterms:created xsi:type="dcterms:W3CDTF">2023-05-28T07:18:00Z</dcterms:created>
  <dcterms:modified xsi:type="dcterms:W3CDTF">2023-05-28T07:38:00Z</dcterms:modified>
</cp:coreProperties>
</file>